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3" w:hanging="363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REGOLAMENTO SOCI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Acuvena i Soci sono di 6 tipologie :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SOCIO FONDATORE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SOCIO ORDINARIO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che a sua volta si suddivide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SOCIO VOLONTARIO, SOCIO SPONSOR, SOCIO PARTNER, SOCIO CONSIGLIERE, SOCIO CLIENTE, SOCIO ESPOSITORE e SOCIO OPERATORE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FONDATORE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 fondato l’associazione, ne ha sviluppato le caratteristiche e la struttura investendo la sua forza lavoro ed economica. I soci fondatori di Acuvena sono Lara Amantia e Maddalena Franci.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CLIENTE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 suddivide in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CLIENTE PREMIUM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 la tessera completa che è pensata per chi sceglie di entrare pienamente nella nostra rete: 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56" w:lineRule="auto"/>
        <w:ind w:right="0"/>
        <w:jc w:val="lef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Versa 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quota associativa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di 15 €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l’anno per un periodo associativo che va da Gennaio a Dicembre e usufruisce dei seguenti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VANTAGGI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heading=h.beh6kqkilgs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Possibilità di usufruire e frequentare tutte le attività organizzate da Acuvena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Assicurazione con copertura su tutto il territorio nazionale e europeo per tutte le attività organizzate da Acuvena. Le 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essere con Copertura Assicurativa Responsabilità Civile sono garantite per il Presidente, gli Organi Dirigenti, i Docenti, il Direttivo ed i Soci Aderenti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Iscrizione ad Acse, un’associazione costituita per promuovere l’elevazione culturale e migliorare il benessere psico-fisico dei propri associati e della collettività attraverso attività di utilità sociale, nel rispetto della libertà, dignità, uguaglianza e pari opportunità di tutti i cittadini senza discriminazioni.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Iscrizione alla mail list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Acuvena all’interno della quale si comunicano tutte le attività di Acuvena e si erogano contenuti di valore e strumenti di benessere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Possibilità di partecipare a eventi esclusivi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Consulenza conoscitiva gratuita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Usufruire delle scontistiche dei pacchetti del benessere strutturati per te socio cliente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Usufruire della scontistica accordata con i Partners e Sponsor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Vantaggi dedicati 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CLIENTE RIDOTTO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 una tessera che è pensata solo per chi partecipa ad un evento spot (come immersioni in natura, singoli workshop, corsi brevi, ecc). Non comprende i servizi extra, ma permette di vivere l’esperienza e avvicinarsi a noi.</w:t>
      </w:r>
    </w:p>
    <w:p w:rsidR="00000000" w:rsidDel="00000000" w:rsidP="00000000" w:rsidRDefault="00000000" w:rsidRPr="00000000" w14:paraId="00000017">
      <w:pPr>
        <w:shd w:fill="auto" w:val="clear"/>
        <w:spacing w:after="0" w:line="256" w:lineRule="auto"/>
        <w:ind w:right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Versa 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quota associativa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di 7 €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l’anno per un periodo associativo che va da Gennaio a Dicembre e usufruisce dei seguenti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VANTAGGI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:</w:t>
      </w:r>
    </w:p>
    <w:p w:rsidR="00000000" w:rsidDel="00000000" w:rsidP="00000000" w:rsidRDefault="00000000" w:rsidRPr="00000000" w14:paraId="00000018">
      <w:pPr>
        <w:spacing w:after="0" w:line="259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beh6kqkilgs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Possibilità di usufruire e frequentare tutte le attività organizzate da Acuvena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Assicurazione (vedi sopra)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Iscrizione ad Acse  (vedi sopra)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auto" w:val="clear"/>
        <w:spacing w:after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Iscrizione alla mail list  (vedi sopra)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ESPOSITORE</w:t>
      </w:r>
    </w:p>
    <w:p w:rsidR="00000000" w:rsidDel="00000000" w:rsidP="00000000" w:rsidRDefault="00000000" w:rsidRPr="00000000" w14:paraId="00000020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socio espositore è colui che partecipa all’attività dell’associazione aderendo principalmente come espositore nelle manifestazioni ed eventi che acuvena organizza. Ha gli stessi vantaggi del Socio Cliente.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OPERATORE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line="259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Socio Operatore è colui che lavora con Acuvena aderendo in primis alla Mission e apportando la sua professionalità a favore dei soci. Il Socio Operatore può essere sia un singolo individuo, persona fisica, che un ente di varia natura associativa o commerciale.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 suddivide in : 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OPERATORE 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Versa 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Quota Associativa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70€/anno oppure 50 € se desidera iscriversi a Sinape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(il costo di Sinape-Fesla_Cisl sono 130€ l’anno se ci si iscrive tramite Acuvena)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ed avrà i seguenti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VANTAGGI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6">
      <w:pPr>
        <w:widowControl w:val="0"/>
        <w:shd w:fill="auto" w:val="clear"/>
        <w:spacing w:after="0" w:before="335" w:line="240" w:lineRule="auto"/>
        <w:ind w:right="1629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1. RETE ACUVENA FRA OPERATORI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widowControl w:val="0"/>
        <w:shd w:fill="auto" w:val="clear"/>
        <w:spacing w:after="0" w:before="516" w:line="229" w:lineRule="auto"/>
        <w:ind w:left="11" w:right="16" w:firstLine="5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Lavoriamo in sinergia tra operatori del benessere, sanitari e bio-naturali, per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offrire un approccio realmente integrato.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8">
      <w:pPr>
        <w:widowControl w:val="0"/>
        <w:shd w:fill="auto" w:val="clear"/>
        <w:spacing w:after="0" w:before="7" w:line="229" w:lineRule="auto"/>
        <w:ind w:left="11" w:right="0" w:firstLine="12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L’assistito è al centro: costruiamo insieme percorsi su misura che uniscono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corpo, mente, emozioni e spirito.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shd w:fill="auto" w:val="clear"/>
        <w:spacing w:after="0" w:before="7" w:line="471" w:lineRule="auto"/>
        <w:ind w:left="87" w:right="587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Attiviamo tavoli di confronto e discussione interdisciplinari per assistito.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A">
      <w:pPr>
        <w:widowControl w:val="0"/>
        <w:shd w:fill="auto" w:val="clear"/>
        <w:spacing w:after="0" w:before="7" w:line="471" w:lineRule="auto"/>
        <w:ind w:left="87" w:right="587" w:firstLine="0"/>
        <w:jc w:val="center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2. RETE ACUVENA FRA I CLIENTI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widowControl w:val="0"/>
        <w:shd w:fill="auto" w:val="clear"/>
        <w:spacing w:after="0" w:before="257" w:line="264" w:lineRule="auto"/>
        <w:ind w:right="233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Iscrivendo i tuoi clienti ad Acuvena, oltre a farli beneficiare dell’assicurazione, contribuirai a creare una comunità di persone interessate al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settore, favorendo lo scambio fra Operatori e creando un punto di riferimento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er il benessere olistico. </w:t>
      </w:r>
    </w:p>
    <w:p w:rsidR="00000000" w:rsidDel="00000000" w:rsidP="00000000" w:rsidRDefault="00000000" w:rsidRPr="00000000" w14:paraId="0000002C">
      <w:pPr>
        <w:widowControl w:val="0"/>
        <w:shd w:fill="auto" w:val="clear"/>
        <w:spacing w:after="0" w:before="257" w:line="264" w:lineRule="auto"/>
        <w:ind w:left="1" w:right="233" w:firstLine="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Costo tessera cliente 15 €. Offerta 2026 : per eventi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di un solo giorno, 7 €.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D">
      <w:pPr>
        <w:widowControl w:val="0"/>
        <w:shd w:fill="auto" w:val="clear"/>
        <w:spacing w:after="0" w:before="231" w:line="240" w:lineRule="auto"/>
        <w:ind w:right="1927"/>
        <w:jc w:val="right"/>
        <w:rPr>
          <w:rFonts w:ascii="Times New Roman" w:cs="Times New Roman" w:eastAsia="Times New Roman" w:hAnsi="Times New Roman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hd w:fill="auto" w:val="clear"/>
        <w:spacing w:after="0" w:before="231" w:line="240" w:lineRule="auto"/>
        <w:ind w:right="1927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3. STRATEGIE DI MARKETING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widowControl w:val="0"/>
        <w:shd w:fill="auto" w:val="clear"/>
        <w:spacing w:after="0" w:before="429" w:line="229" w:lineRule="auto"/>
        <w:ind w:left="11" w:right="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Con Acuvena hai la possibilità di avere la tua presenza sul web, senza avere un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sito personale con tutti i costi di gestione e spese energetiche che questo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comporta. Acuvena in questo senso offre 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0">
      <w:pPr>
        <w:widowControl w:val="0"/>
        <w:shd w:fill="auto" w:val="clear"/>
        <w:spacing w:after="0" w:before="368" w:line="240" w:lineRule="auto"/>
        <w:ind w:left="19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SU MISURA PER TE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1">
      <w:pPr>
        <w:widowControl w:val="0"/>
        <w:shd w:fill="auto" w:val="clear"/>
        <w:spacing w:after="0" w:before="357" w:line="244" w:lineRule="auto"/>
        <w:ind w:left="17" w:right="1037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Una pagina dedicata sul sito per presentare il tuo progetto/professione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Possibilità di partecipare a campagne mirate.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Possibilità di condividere storie Istagram sul profilo Acuvena</w:t>
      </w:r>
    </w:p>
    <w:p w:rsidR="00000000" w:rsidDel="00000000" w:rsidP="00000000" w:rsidRDefault="00000000" w:rsidRPr="00000000" w14:paraId="00000032">
      <w:pPr>
        <w:widowControl w:val="0"/>
        <w:shd w:fill="auto" w:val="clear"/>
        <w:spacing w:after="0" w:before="10" w:line="234" w:lineRule="auto"/>
        <w:ind w:left="4" w:right="9" w:firstLine="12.000000000000002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Per ogni evento che decidi di fare, Acuvena ti produrrà una pagina evento che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tu potrai usare come credi meglio per promuovere il tuo evento.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3">
      <w:pPr>
        <w:widowControl w:val="0"/>
        <w:shd w:fill="auto" w:val="clear"/>
        <w:spacing w:after="0" w:before="10" w:line="234" w:lineRule="auto"/>
        <w:ind w:left="4" w:right="9" w:firstLine="12.000000000000002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•Accesso ai servizi di Marketing (foto, video, branding, consulenze,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sponsorizzate) a prezzi convenzionati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4">
      <w:pPr>
        <w:widowControl w:val="0"/>
        <w:shd w:fill="auto" w:val="clear"/>
        <w:spacing w:after="0" w:before="363" w:line="240" w:lineRule="auto"/>
        <w:ind w:left="6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MARKETING SETTORIALE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5">
      <w:pPr>
        <w:widowControl w:val="0"/>
        <w:shd w:fill="auto" w:val="clear"/>
        <w:spacing w:after="0" w:before="357" w:line="237" w:lineRule="auto"/>
        <w:ind w:left="11" w:right="10" w:firstLine="5"/>
        <w:jc w:val="lef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Promozione della Medicina Integrata e delle discipline olistiche online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Promozione della Medicina Integrata e delle discipline olistiche in presenza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con la partecipazione a fiere, eventi e pubblicità varie</w:t>
      </w:r>
    </w:p>
    <w:p w:rsidR="00000000" w:rsidDel="00000000" w:rsidP="00000000" w:rsidRDefault="00000000" w:rsidRPr="00000000" w14:paraId="00000036">
      <w:pPr>
        <w:widowControl w:val="0"/>
        <w:shd w:fill="auto" w:val="clear"/>
        <w:spacing w:after="0" w:before="357" w:line="237" w:lineRule="auto"/>
        <w:ind w:left="11" w:right="10" w:firstLine="5"/>
        <w:jc w:val="lef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Costo 200€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una tantum +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30 €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 modifica </w:t>
      </w:r>
    </w:p>
    <w:p w:rsidR="00000000" w:rsidDel="00000000" w:rsidP="00000000" w:rsidRDefault="00000000" w:rsidRPr="00000000" w14:paraId="00000037">
      <w:pPr>
        <w:widowControl w:val="0"/>
        <w:shd w:fill="auto" w:val="clear"/>
        <w:spacing w:after="0" w:before="357" w:line="237" w:lineRule="auto"/>
        <w:ind w:left="11" w:right="10" w:firstLine="5"/>
        <w:jc w:val="lef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hd w:fill="auto" w:val="clear"/>
        <w:spacing w:after="0" w:line="240" w:lineRule="auto"/>
        <w:ind w:right="2675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color w:val="666666"/>
          <w:sz w:val="34"/>
          <w:szCs w:val="34"/>
          <w:highlight w:val="whit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GESTIONE EVENTI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widowControl w:val="0"/>
        <w:shd w:fill="auto" w:val="clear"/>
        <w:spacing w:after="0" w:before="516" w:line="240" w:lineRule="auto"/>
        <w:ind w:left="12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 Acuvena puoi gestire i tuoi eventi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in due modi : </w:t>
      </w:r>
    </w:p>
    <w:p w:rsidR="00000000" w:rsidDel="00000000" w:rsidP="00000000" w:rsidRDefault="00000000" w:rsidRPr="00000000" w14:paraId="0000003A">
      <w:pPr>
        <w:widowControl w:val="0"/>
        <w:shd w:fill="auto" w:val="clear"/>
        <w:spacing w:after="0" w:before="263" w:line="264" w:lineRule="auto"/>
        <w:ind w:left="11" w:right="234" w:firstLine="22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1 - l'operatore gestisce il suo evento e usa il sito Acuvena per la visibilità.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Questa opzione è compresa nella quota Premium e l'operatore non è obbligato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a far diventare associati i suoi clienti. </w:t>
      </w:r>
    </w:p>
    <w:p w:rsidR="00000000" w:rsidDel="00000000" w:rsidP="00000000" w:rsidRDefault="00000000" w:rsidRPr="00000000" w14:paraId="0000003B">
      <w:pPr>
        <w:widowControl w:val="0"/>
        <w:shd w:fill="auto" w:val="clear"/>
        <w:spacing w:after="0" w:before="235" w:line="240" w:lineRule="auto"/>
        <w:ind w:left="7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2 - l'operatore fa gestire l'evento ad Acuvena. </w:t>
      </w:r>
    </w:p>
    <w:p w:rsidR="00000000" w:rsidDel="00000000" w:rsidP="00000000" w:rsidRDefault="00000000" w:rsidRPr="00000000" w14:paraId="0000003C">
      <w:pPr>
        <w:widowControl w:val="0"/>
        <w:shd w:fill="auto" w:val="clear"/>
        <w:spacing w:after="0" w:before="263" w:line="240" w:lineRule="auto"/>
        <w:ind w:left="8" w:right="0" w:firstLine="0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In questo caso Acuvena si occuperà di :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D">
      <w:pPr>
        <w:widowControl w:val="0"/>
        <w:shd w:fill="auto" w:val="clear"/>
        <w:spacing w:after="0" w:before="264" w:line="264" w:lineRule="auto"/>
        <w:ind w:left="730" w:right="315" w:hanging="343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222222"/>
          <w:sz w:val="28"/>
          <w:szCs w:val="28"/>
          <w:highlight w:val="white"/>
          <w:rtl w:val="0"/>
        </w:rPr>
        <w:t xml:space="preserve">●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funzionare da contatto nel ricevere mail o messaggi, rispondere, fornire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informazioni, gestire modulo per iscrizione, fare la tessera, fare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l’assicurazione, inviare il tutto al cliente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E">
      <w:pPr>
        <w:widowControl w:val="0"/>
        <w:shd w:fill="auto" w:val="clear"/>
        <w:spacing w:after="0" w:before="16" w:line="264" w:lineRule="auto"/>
        <w:ind w:left="723" w:right="773" w:hanging="337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222222"/>
          <w:sz w:val="28"/>
          <w:szCs w:val="28"/>
          <w:highlight w:val="white"/>
          <w:rtl w:val="0"/>
        </w:rPr>
        <w:t xml:space="preserve">●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gestire versamenti delle quote associative e della quota evento, fare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ricevute al cliente, fare fattura all'operatore della quota evento a lui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spettante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F">
      <w:pPr>
        <w:widowControl w:val="0"/>
        <w:shd w:fill="auto" w:val="clear"/>
        <w:spacing w:after="0" w:before="214" w:line="264" w:lineRule="auto"/>
        <w:ind w:left="10" w:right="244" w:hanging="0.9999999999999998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In questa seconda opzione Acuvena per ogni persona produrrà la tessera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associativa. La tessera associativa ha un costo di 15 € per ogni cliente, ma per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gli eventi di un solo giorno abbiamo deciso che fosse di 7€ a persona per l’anno 2026. </w:t>
      </w:r>
    </w:p>
    <w:p w:rsidR="00000000" w:rsidDel="00000000" w:rsidP="00000000" w:rsidRDefault="00000000" w:rsidRPr="00000000" w14:paraId="00000040">
      <w:pPr>
        <w:widowControl w:val="0"/>
        <w:shd w:fill="auto" w:val="clear"/>
        <w:spacing w:after="0" w:before="235" w:line="264" w:lineRule="auto"/>
        <w:ind w:left="11" w:right="241" w:hanging="4"/>
        <w:jc w:val="left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Per la gestione di un massimo di 50 persone il contributo è compreso nella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quota Premium, oltre si aggiunge 25€ di contributo ogni 25 persone l’anno.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1">
      <w:pPr>
        <w:widowControl w:val="0"/>
        <w:shd w:fill="auto" w:val="clear"/>
        <w:spacing w:after="0" w:before="573" w:line="240" w:lineRule="auto"/>
        <w:ind w:right="3079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5. SEGRETERIA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widowControl w:val="0"/>
        <w:shd w:fill="auto" w:val="clear"/>
        <w:spacing w:after="0" w:before="516" w:line="240" w:lineRule="auto"/>
        <w:ind w:left="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nostra segreteria può esserti utile per più funzioni : </w:t>
      </w:r>
    </w:p>
    <w:p w:rsidR="00000000" w:rsidDel="00000000" w:rsidP="00000000" w:rsidRDefault="00000000" w:rsidRPr="00000000" w14:paraId="00000043">
      <w:pPr>
        <w:widowControl w:val="0"/>
        <w:shd w:fill="auto" w:val="clear"/>
        <w:spacing w:after="0" w:before="263" w:line="264" w:lineRule="auto"/>
        <w:ind w:right="231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Inserimento nel sito della tua presentazione se sei socio premium</w:t>
        <w:br w:type="textWrapping"/>
        <w:t xml:space="preserve">• Iscrizione dei tuoi clienti all’associazione Acuvena. Basta che tu dai il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modulo di iscrizione ad i tuoi clienti, al resto ci pensiamo noi (produrre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tessera Acuvena e Acse e inviarla, iscrizione al portale Acse per attivazione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assicrazione, comunicazione con il cliente, riscossione quota associativa,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verifica documenti e eventuali contatti)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4">
      <w:pPr>
        <w:widowControl w:val="0"/>
        <w:shd w:fill="auto" w:val="clear"/>
        <w:spacing w:after="0" w:before="15" w:line="264" w:lineRule="auto"/>
        <w:ind w:left="10" w:right="229" w:firstLine="7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Gestione ricevute e pagamenti (Per l’operatore ridotto questa opzione è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gratuita fino ad un massimo di 50 iscritti l’anno, dopodichè ogni ulteriori 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iscritti 50 € per la gestione)</w:t>
      </w:r>
    </w:p>
    <w:p w:rsidR="00000000" w:rsidDel="00000000" w:rsidP="00000000" w:rsidRDefault="00000000" w:rsidRPr="00000000" w14:paraId="00000045">
      <w:pPr>
        <w:widowControl w:val="0"/>
        <w:shd w:fill="auto" w:val="clear"/>
        <w:spacing w:after="0" w:line="264" w:lineRule="auto"/>
        <w:ind w:left="12" w:right="256" w:firstLine="5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Gestione dei clienti che vogliono contattare Patners e aderire a eventuali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Convenzioni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6">
      <w:pPr>
        <w:widowControl w:val="0"/>
        <w:shd w:fill="auto" w:val="clear"/>
        <w:spacing w:after="0" w:before="15" w:line="264" w:lineRule="auto"/>
        <w:ind w:left="1" w:right="247" w:firstLine="15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Gestione di varie ed eventuali situazioni di cui i tuoi clienti possono aver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b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isogno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7">
      <w:pPr>
        <w:widowControl w:val="0"/>
        <w:shd w:fill="auto" w:val="clear"/>
        <w:spacing w:after="0" w:before="15" w:line="264" w:lineRule="auto"/>
        <w:ind w:left="3" w:right="242" w:firstLine="13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Ricerca e contatto con nuove realtà in linea con l’associazione, per creare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rete, convenzioni e partners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8">
      <w:pPr>
        <w:widowControl w:val="0"/>
        <w:shd w:fill="auto" w:val="clear"/>
        <w:spacing w:after="0" w:before="15" w:line="240" w:lineRule="auto"/>
        <w:ind w:left="1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Gestione relazioni fra operatori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9">
      <w:pPr>
        <w:widowControl w:val="0"/>
        <w:shd w:fill="auto" w:val="clear"/>
        <w:spacing w:after="0" w:before="43" w:line="418" w:lineRule="auto"/>
        <w:ind w:left="0" w:right="1137" w:firstLine="0"/>
        <w:jc w:val="lef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Gestione partecipazione a fiere e eventi organizzati all’associazione</w:t>
        <w:br w:type="textWrapping"/>
        <w:t xml:space="preserve">• Gestione partecipazione a fiere e eventi organizzati dal socio</w:t>
      </w:r>
    </w:p>
    <w:p w:rsidR="00000000" w:rsidDel="00000000" w:rsidP="00000000" w:rsidRDefault="00000000" w:rsidRPr="00000000" w14:paraId="0000004A">
      <w:pPr>
        <w:widowControl w:val="0"/>
        <w:shd w:fill="auto" w:val="clear"/>
        <w:spacing w:after="0" w:before="43" w:line="418" w:lineRule="auto"/>
        <w:ind w:left="17" w:right="1137" w:firstLine="0"/>
        <w:jc w:val="center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34343"/>
          <w:sz w:val="34"/>
          <w:szCs w:val="34"/>
          <w:highlight w:val="white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SUPERVISIONE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widowControl w:val="0"/>
        <w:shd w:fill="auto" w:val="clear"/>
        <w:spacing w:after="0" w:before="318" w:line="237" w:lineRule="auto"/>
        <w:ind w:left="10" w:right="15" w:firstLine="7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Un incontro mensile di supervisione con Elisabetta Canetta, dove puoi portare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 tuoi casi, confrontarti, ricevere orientamento clinico e integrato.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Momenti di scambio e crescita condivisa con gli altri operatori della rete.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C">
      <w:pPr>
        <w:widowControl w:val="0"/>
        <w:shd w:fill="auto" w:val="clear"/>
        <w:spacing w:after="0" w:before="678" w:line="240" w:lineRule="auto"/>
        <w:ind w:right="203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7. AFFILIAZIONE ACSE – COPERTURE ASSICURATIVE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widowControl w:val="0"/>
        <w:shd w:fill="auto" w:val="clear"/>
        <w:spacing w:after="0" w:before="360" w:line="229" w:lineRule="auto"/>
        <w:ind w:left="10" w:right="18" w:firstLine="1.0000000000000009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Grazie alla convenzione con ACSE – Associazione Cultura e Sport per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l’Europa: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E">
      <w:pPr>
        <w:widowControl w:val="0"/>
        <w:shd w:fill="auto" w:val="clear"/>
        <w:spacing w:after="0" w:before="7" w:line="229" w:lineRule="auto"/>
        <w:ind w:left="11" w:right="31" w:firstLine="136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Assicurazione per Infortuni (morte, invalidità permanente, spese mediche,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diaria da ricovero e gesso)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F">
      <w:pPr>
        <w:widowControl w:val="0"/>
        <w:shd w:fill="auto" w:val="clear"/>
        <w:spacing w:after="0" w:before="7" w:line="229" w:lineRule="auto"/>
        <w:ind w:left="12" w:right="12" w:firstLine="119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Responsabilità Civile verso Terzi (R.C.T.), anche in caso di colpa grave 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fatto doloso di terzi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0">
      <w:pPr>
        <w:widowControl w:val="0"/>
        <w:shd w:fill="auto" w:val="clear"/>
        <w:spacing w:after="0" w:before="7" w:line="240" w:lineRule="auto"/>
        <w:ind w:left="76" w:right="0" w:firstLine="0"/>
        <w:jc w:val="left"/>
        <w:rPr>
          <w:rFonts w:ascii="Times New Roman" w:cs="Times New Roman" w:eastAsia="Times New Roman" w:hAnsi="Times New Roman"/>
          <w:color w:val="1155cc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Maggiori dettagli: </w:t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8"/>
          <w:szCs w:val="28"/>
          <w:highlight w:val="white"/>
          <w:u w:val="single"/>
          <w:rtl w:val="0"/>
        </w:rPr>
        <w:t xml:space="preserve">acse.it/assicurazioni</w:t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1">
      <w:pPr>
        <w:widowControl w:val="0"/>
        <w:shd w:fill="auto" w:val="clear"/>
        <w:spacing w:after="0" w:before="15" w:line="240" w:lineRule="auto"/>
        <w:ind w:left="1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Tariffa agevolata per assicurazione professionale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2">
      <w:pPr>
        <w:widowControl w:val="0"/>
        <w:shd w:fill="auto" w:val="clear"/>
        <w:spacing w:after="0" w:before="333" w:line="240" w:lineRule="auto"/>
        <w:ind w:right="1274"/>
        <w:jc w:val="right"/>
        <w:rPr>
          <w:rFonts w:ascii="Times New Roman" w:cs="Times New Roman" w:eastAsia="Times New Roman" w:hAnsi="Times New Roman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hd w:fill="auto" w:val="clear"/>
        <w:spacing w:after="0" w:before="333" w:line="240" w:lineRule="auto"/>
        <w:ind w:right="1274"/>
        <w:jc w:val="right"/>
        <w:rPr>
          <w:rFonts w:ascii="Times New Roman" w:cs="Times New Roman" w:eastAsia="Times New Roman" w:hAnsi="Times New Roman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hd w:fill="auto" w:val="clear"/>
        <w:spacing w:after="0" w:before="333" w:line="240" w:lineRule="auto"/>
        <w:ind w:right="1274"/>
        <w:jc w:val="right"/>
        <w:rPr>
          <w:rFonts w:ascii="Times New Roman" w:cs="Times New Roman" w:eastAsia="Times New Roman" w:hAnsi="Times New Roman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hd w:fill="auto" w:val="clear"/>
        <w:spacing w:after="0" w:before="333" w:line="240" w:lineRule="auto"/>
        <w:ind w:right="1274"/>
        <w:jc w:val="right"/>
        <w:rPr>
          <w:rFonts w:ascii="Times New Roman" w:cs="Times New Roman" w:eastAsia="Times New Roman" w:hAnsi="Times New Roman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hd w:fill="auto" w:val="clear"/>
        <w:spacing w:after="0" w:before="333" w:line="240" w:lineRule="auto"/>
        <w:ind w:right="1274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8. CONVENZIONE SINAPE-FELSA-CISL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57">
      <w:pPr>
        <w:widowControl w:val="0"/>
        <w:shd w:fill="auto" w:val="clear"/>
        <w:spacing w:after="0" w:before="608" w:line="240" w:lineRule="auto"/>
        <w:ind w:left="19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Siamo convenzionati con Sinape-Felsa-Cisl che ci permette di : </w:t>
      </w:r>
    </w:p>
    <w:p w:rsidR="00000000" w:rsidDel="00000000" w:rsidP="00000000" w:rsidRDefault="00000000" w:rsidRPr="00000000" w14:paraId="00000058">
      <w:pPr>
        <w:widowControl w:val="0"/>
        <w:shd w:fill="auto" w:val="clear"/>
        <w:spacing w:after="0" w:before="263" w:line="264" w:lineRule="auto"/>
        <w:ind w:left="11" w:right="244" w:firstLine="6.000000000000001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Essere sempre aggiornati sulle normative del settore sia nell’ambito delle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discipline Bio-Naturali che nell’ambito della formazione delle stesse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proporre servizi di consulenza, formazione e aggiornamento professionale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assistenza legale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9">
      <w:pPr>
        <w:widowControl w:val="0"/>
        <w:shd w:fill="auto" w:val="clear"/>
        <w:spacing w:after="0" w:before="15" w:line="240" w:lineRule="auto"/>
        <w:ind w:left="1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tariffe agevolate su assicurazione professionale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A">
      <w:pPr>
        <w:widowControl w:val="0"/>
        <w:shd w:fill="auto" w:val="clear"/>
        <w:spacing w:after="0" w:before="43" w:line="240" w:lineRule="auto"/>
        <w:ind w:left="1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• possibilità di essere qualificati a livello europeo.</w:t>
      </w:r>
    </w:p>
    <w:p w:rsidR="00000000" w:rsidDel="00000000" w:rsidP="00000000" w:rsidRDefault="00000000" w:rsidRPr="00000000" w14:paraId="0000005B">
      <w:pPr>
        <w:widowControl w:val="0"/>
        <w:shd w:fill="auto" w:val="clear"/>
        <w:spacing w:after="0" w:before="43" w:line="240" w:lineRule="auto"/>
        <w:ind w:left="1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hd w:fill="auto" w:val="clear"/>
        <w:spacing w:after="0" w:line="240" w:lineRule="auto"/>
        <w:ind w:right="1019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9. DIRITTO DI ESCLUSIVA TERRITORIALE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5D">
      <w:pPr>
        <w:widowControl w:val="0"/>
        <w:shd w:fill="auto" w:val="clear"/>
        <w:spacing w:after="0" w:before="516" w:line="229" w:lineRule="auto"/>
        <w:ind w:left="7" w:right="6" w:firstLine="9.000000000000002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Garantiamo la non concorrenza tra operatori della stessa disciplina nella stessa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zona.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E">
      <w:pPr>
        <w:widowControl w:val="0"/>
        <w:shd w:fill="auto" w:val="clear"/>
        <w:spacing w:after="0" w:before="7" w:line="229" w:lineRule="auto"/>
        <w:ind w:left="11" w:right="6" w:firstLine="91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Le città sono suddivise in quartieri e nei paesi è richiesta una distanza minima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di circa 20 km.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F">
      <w:pPr>
        <w:widowControl w:val="0"/>
        <w:shd w:fill="auto" w:val="clear"/>
        <w:spacing w:after="0" w:before="7" w:line="240" w:lineRule="auto"/>
        <w:ind w:left="87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Eventuali deroghe sono gestite tramite accordi interni.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0">
      <w:pPr>
        <w:widowControl w:val="0"/>
        <w:shd w:fill="auto" w:val="clear"/>
        <w:spacing w:after="0" w:before="695" w:line="240" w:lineRule="auto"/>
        <w:ind w:right="706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10. SUPPORTO GESTIONE AMMINISTRATIVA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61">
      <w:pPr>
        <w:widowControl w:val="0"/>
        <w:shd w:fill="auto" w:val="clear"/>
        <w:spacing w:after="0" w:before="360" w:line="229" w:lineRule="auto"/>
        <w:ind w:left="10" w:right="242" w:firstLine="6.000000000000001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La nostra commercialista specializzata in associazionismo, enti del terzo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settore e libera professione è disponibile per una prima consulenza esplicativa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gratuita rispetto alla propria posizione personale.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2">
      <w:pPr>
        <w:widowControl w:val="0"/>
        <w:shd w:fill="auto" w:val="clear"/>
        <w:spacing w:after="0" w:before="27" w:line="229" w:lineRule="auto"/>
        <w:ind w:left="3" w:right="570" w:firstLine="13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• Formazione di gruppo contabile amministrativa una volta l’anno su nuove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norme vigenti, novità, varie ed eventuali e domande.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3">
      <w:pPr>
        <w:widowControl w:val="0"/>
        <w:shd w:fill="auto" w:val="clear"/>
        <w:spacing w:after="0" w:before="844" w:line="240" w:lineRule="auto"/>
        <w:ind w:right="846"/>
        <w:jc w:val="right"/>
        <w:rPr>
          <w:rFonts w:ascii="Times New Roman" w:cs="Times New Roman" w:eastAsia="Times New Roman" w:hAnsi="Times New Roman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hd w:fill="auto" w:val="clear"/>
        <w:spacing w:after="0" w:before="844" w:line="240" w:lineRule="auto"/>
        <w:ind w:right="846"/>
        <w:jc w:val="right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11. CERTIFICAZIONE DELLA TUA SCUOLA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widowControl w:val="0"/>
        <w:shd w:fill="auto" w:val="clear"/>
        <w:spacing w:after="0" w:before="360" w:line="229" w:lineRule="auto"/>
        <w:ind w:right="18" w:firstLine="11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Grazie ad Essenza Natura Academy ti possiamo guidare nel far nascere e riconoscere la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tua scuola secondo la normativa vigente. Un’opportunità per valorizzare la tua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formazione in modo professionale e conforme alle regole del settore.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6">
      <w:pPr>
        <w:widowControl w:val="0"/>
        <w:shd w:fill="auto" w:val="clear"/>
        <w:spacing w:after="0" w:before="360" w:line="229" w:lineRule="auto"/>
        <w:ind w:right="18" w:firstLine="11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Costo su preventivo</w:t>
      </w:r>
    </w:p>
    <w:p w:rsidR="00000000" w:rsidDel="00000000" w:rsidP="00000000" w:rsidRDefault="00000000" w:rsidRPr="00000000" w14:paraId="00000067">
      <w:pPr>
        <w:widowControl w:val="0"/>
        <w:shd w:fill="auto" w:val="clear"/>
        <w:spacing w:after="0" w:before="360" w:line="229" w:lineRule="auto"/>
        <w:ind w:right="18" w:firstLine="11"/>
        <w:jc w:val="center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12. SOMMINISTRAZIONE BEVANDE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hd w:fill="auto" w:val="clear"/>
        <w:spacing w:after="0" w:before="844" w:line="240" w:lineRule="auto"/>
        <w:ind w:right="846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 associazioni affiliate ad ACSE ETS possono svolgere attività di somministrazione di alimenti e bevande, anche alcoliche, verso i soci/tesserati nelle sedi associative. Questo permette di organizzare rinfreschi, aperitivi o servizi culinari in completa legalità e con minori costi, contribuendo alla sostenibilità finanziaria dell’ente.</w:t>
      </w:r>
    </w:p>
    <w:p w:rsidR="00000000" w:rsidDel="00000000" w:rsidP="00000000" w:rsidRDefault="00000000" w:rsidRPr="00000000" w14:paraId="00000069">
      <w:pPr>
        <w:widowControl w:val="0"/>
        <w:shd w:fill="auto" w:val="clear"/>
        <w:spacing w:after="0" w:before="844" w:line="240" w:lineRule="auto"/>
        <w:ind w:right="846"/>
        <w:jc w:val="center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highlight w:val="white"/>
          <w:rtl w:val="0"/>
        </w:rPr>
        <w:t xml:space="preserve">11. CONVENZIONE SIAE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hd w:fill="auto" w:val="clear"/>
        <w:spacing w:after="0" w:before="844" w:line="240" w:lineRule="auto"/>
        <w:ind w:right="846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Grazie alla convenzione SIAE di ACSE ETS, le associazioni affiliate accedono a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tariffe ridotte per la diffusione di musica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durante eventi culturali, feste o attività associative. Una soluzione economica ideale per ridurre i costi legati ai diritti musicali e favorire la valorizzazione delle iniziative interne.</w:t>
      </w:r>
    </w:p>
    <w:p w:rsidR="00000000" w:rsidDel="00000000" w:rsidP="00000000" w:rsidRDefault="00000000" w:rsidRPr="00000000" w14:paraId="0000006B">
      <w:pPr>
        <w:shd w:fill="auto" w:val="clear"/>
        <w:spacing w:after="0" w:line="259" w:lineRule="auto"/>
        <w:ind w:right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auto" w:val="clear"/>
        <w:spacing w:after="0" w:line="259" w:lineRule="auto"/>
        <w:ind w:right="0"/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OPERATORE RIDOTTO</w:t>
      </w:r>
    </w:p>
    <w:p w:rsidR="00000000" w:rsidDel="00000000" w:rsidP="00000000" w:rsidRDefault="00000000" w:rsidRPr="00000000" w14:paraId="0000006D">
      <w:pPr>
        <w:shd w:fill="auto" w:val="clear"/>
        <w:spacing w:after="0" w:line="259" w:lineRule="auto"/>
        <w:ind w:right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auto" w:val="clear"/>
        <w:spacing w:after="0" w:line="259" w:lineRule="auto"/>
        <w:ind w:right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Versa 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Quota Associativa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€ l’anno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ed avrà i seguenti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VANTAGGI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elencati nei punti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hd w:fill="auto" w:val="clear"/>
        <w:spacing w:after="0" w:before="4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highlight w:val="white"/>
          <w:rtl w:val="0"/>
        </w:rPr>
        <w:t xml:space="preserve">1 -2 -5 - 6 - 7 - 8 - 10 - 11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highlight w:val="white"/>
          <w:rtl w:val="0"/>
        </w:rPr>
        <w:t xml:space="preserve">(solo consulenza)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auto" w:val="clear"/>
        <w:spacing w:after="0" w:line="259" w:lineRule="auto"/>
        <w:ind w:right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auto" w:val="clear"/>
        <w:spacing w:after="0" w:line="259" w:lineRule="auto"/>
        <w:ind w:right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  <w:rtl w:val="0"/>
        </w:rPr>
        <w:t xml:space="preserve">SOCIO VOLONTARIO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firstLine="0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Socio Operatore Volontario viene chiamato a necessità dell’Associazione e dei Responsabili di Dipartimento e per sua specifica volontà, presta il suo volontario aiuto nell’associazione.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Non è obbligato ad avere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la partita iva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- Svolge attività di volontariato con al massimo un rimborso di 150 € al mese 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- Può chiedere ai soci ordinari un’offerta libera ulteriore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- Versa la cifra di 15 € all’anno</w:t>
      </w: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SPONSOR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Lo sponsor è un ente di varia natura che si vuole associare per prendere accordi specifici con l’associazione firmando un protocollo d’intesa, per farsi pubblicità all’interno dei soci dell’associazione e per questo motivo, offre del denaro concordato volta volta.</w:t>
      </w:r>
    </w:p>
    <w:p w:rsidR="00000000" w:rsidDel="00000000" w:rsidP="00000000" w:rsidRDefault="00000000" w:rsidRPr="00000000" w14:paraId="0000007B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PARTNER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Partner è un ente di varia natura che si vuole associare per prendere accordi specifici con l’associazione firmando un protocollo d’intesa, per vari scopi offrendo qualcosa della sua attività all’interno di Acuvena.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SOCIO CONSIGLIERE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Socio consigliere è una persona che viene invitata a diventare socio a titolo gratuito o ad Honorem, che condivide la Mission, intende far parte di Acuvena per supportare l’attività associativa con le proprie competenze.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2573" w:top="2573" w:left="1440" w:right="1440" w:header="1060" w:footer="32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urier New"/>
  <w:font w:name="Libre Franklin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re Franklin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Baskerville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Noto Sans Symbols">
    <w:embedRegular w:fontKey="{00000000-0000-0000-0000-000000000000}" r:id="rId13" w:subsetted="0"/>
    <w:embedBold w:fontKey="{00000000-0000-0000-0000-000000000000}" r:id="rId14" w:subsetted="0"/>
  </w:font>
  <w:font w:name="Libre Franklin ExtraLight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rPr>
        <w:rFonts w:ascii="Libre Baskerville" w:cs="Libre Baskerville" w:eastAsia="Libre Baskerville" w:hAnsi="Libre Baskerville"/>
        <w:i w:val="1"/>
        <w:iCs w:val="1"/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1"/>
      <w:tblW w:w="9270.0" w:type="dxa"/>
      <w:jc w:val="left"/>
      <w:tblInd w:w="-9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215"/>
      <w:gridCol w:w="2430"/>
      <w:gridCol w:w="2625"/>
      <w:tblGridChange w:id="0">
        <w:tblGrid>
          <w:gridCol w:w="4215"/>
          <w:gridCol w:w="2430"/>
          <w:gridCol w:w="2625"/>
        </w:tblGrid>
      </w:tblGridChange>
    </w:tblGrid>
    <w:tr>
      <w:trPr>
        <w:cantSplit w:val="0"/>
        <w:trHeight w:val="865" w:hRule="atLeast"/>
        <w:tblHeader w:val="0"/>
      </w:trPr>
      <w:tc>
        <w:tcPr>
          <w:tcBorders>
            <w:top w:color="9b3819" w:space="0" w:sz="8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81">
          <w:pPr>
            <w:rPr>
              <w:rFonts w:ascii="Libre Franklin" w:cs="Libre Franklin" w:eastAsia="Libre Franklin" w:hAnsi="Libre Franklin"/>
              <w:color w:val="9b3819"/>
              <w:sz w:val="16"/>
              <w:szCs w:val="16"/>
            </w:rPr>
          </w:pPr>
          <w:r w:rsidDel="00000000" w:rsidR="00000000" w:rsidRPr="00000000">
            <w:rPr>
              <w:rFonts w:ascii="Libre Franklin" w:cs="Libre Franklin" w:eastAsia="Libre Franklin" w:hAnsi="Libre Franklin"/>
              <w:b w:val="1"/>
              <w:bCs w:val="1"/>
              <w:color w:val="9b3819"/>
              <w:sz w:val="16"/>
              <w:szCs w:val="16"/>
              <w:rtl w:val="0"/>
            </w:rPr>
            <w:t xml:space="preserve">A.CU.VE.NA</w:t>
          </w:r>
          <w:r w:rsidDel="00000000" w:rsidR="00000000" w:rsidRPr="00000000">
            <w:rPr>
              <w:b w:val="1"/>
              <w:bCs w:val="1"/>
              <w:color w:val="9b3819"/>
              <w:sz w:val="16"/>
              <w:szCs w:val="16"/>
              <w:rtl w:val="0"/>
            </w:rPr>
            <w:br w:type="textWrapping"/>
          </w: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Associazione Custodi e </w:t>
          </w:r>
          <w:r w:rsidDel="00000000" w:rsidR="00000000" w:rsidRPr="00000000">
            <w:rPr>
              <w:color w:val="9b3819"/>
              <w:sz w:val="16"/>
              <w:szCs w:val="16"/>
              <w:rtl w:val="0"/>
            </w:rPr>
            <w:br w:type="textWrapping"/>
          </w: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Vestali della Natura</w:t>
          </w:r>
        </w:p>
      </w:tc>
      <w:tc>
        <w:tcPr>
          <w:tcBorders>
            <w:top w:color="9b3819" w:space="0" w:sz="8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82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line="240" w:lineRule="auto"/>
            <w:ind w:right="0"/>
            <w:jc w:val="left"/>
            <w:rPr>
              <w:rFonts w:ascii="Libre Franklin" w:cs="Libre Franklin" w:eastAsia="Libre Franklin" w:hAnsi="Libre Franklin"/>
              <w:color w:val="9b3819"/>
              <w:sz w:val="16"/>
              <w:szCs w:val="16"/>
            </w:rPr>
          </w:pP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+39 353 308 1498</w:t>
          </w:r>
        </w:p>
        <w:p w:rsidR="00000000" w:rsidDel="00000000" w:rsidP="00000000" w:rsidRDefault="00000000" w:rsidRPr="00000000" w14:paraId="00000083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line="240" w:lineRule="auto"/>
            <w:ind w:right="0"/>
            <w:jc w:val="left"/>
            <w:rPr>
              <w:rFonts w:ascii="Libre Franklin" w:cs="Libre Franklin" w:eastAsia="Libre Franklin" w:hAnsi="Libre Franklin"/>
              <w:color w:val="9b3819"/>
              <w:sz w:val="16"/>
              <w:szCs w:val="16"/>
            </w:rPr>
          </w:pP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info@acuvena.it</w:t>
          </w:r>
        </w:p>
        <w:p w:rsidR="00000000" w:rsidDel="00000000" w:rsidP="00000000" w:rsidRDefault="00000000" w:rsidRPr="00000000" w14:paraId="00000084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line="240" w:lineRule="auto"/>
            <w:ind w:right="0"/>
            <w:jc w:val="left"/>
            <w:rPr>
              <w:rFonts w:ascii="Libre Franklin" w:cs="Libre Franklin" w:eastAsia="Libre Franklin" w:hAnsi="Libre Franklin"/>
              <w:color w:val="9b3819"/>
              <w:sz w:val="16"/>
              <w:szCs w:val="16"/>
            </w:rPr>
          </w:pP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acuvena.it</w:t>
          </w:r>
        </w:p>
      </w:tc>
      <w:tc>
        <w:tcPr>
          <w:tcBorders>
            <w:top w:color="9b3819" w:space="0" w:sz="8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85">
          <w:pPr>
            <w:widowControl w:val="0"/>
            <w:spacing w:line="240" w:lineRule="auto"/>
            <w:rPr>
              <w:rFonts w:ascii="Libre Franklin" w:cs="Libre Franklin" w:eastAsia="Libre Franklin" w:hAnsi="Libre Franklin"/>
              <w:color w:val="9b3819"/>
              <w:sz w:val="16"/>
              <w:szCs w:val="16"/>
            </w:rPr>
          </w:pP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CF. 94323130487</w:t>
          </w:r>
          <w:r w:rsidDel="00000000" w:rsidR="00000000" w:rsidRPr="00000000">
            <w:rPr>
              <w:color w:val="9b3819"/>
              <w:sz w:val="16"/>
              <w:szCs w:val="16"/>
              <w:rtl w:val="0"/>
            </w:rPr>
            <w:br w:type="textWrapping"/>
          </w: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Via Vespasiano da Bisticci, 15</w:t>
          </w:r>
          <w:r w:rsidDel="00000000" w:rsidR="00000000" w:rsidRPr="00000000">
            <w:rPr>
              <w:color w:val="9b3819"/>
              <w:sz w:val="16"/>
              <w:szCs w:val="16"/>
              <w:rtl w:val="0"/>
            </w:rPr>
            <w:br w:type="textWrapping"/>
            <w:t xml:space="preserve">50136 | </w:t>
          </w:r>
          <w:r w:rsidDel="00000000" w:rsidR="00000000" w:rsidRPr="00000000">
            <w:rPr>
              <w:rFonts w:ascii="Libre Franklin" w:cs="Libre Franklin" w:eastAsia="Libre Franklin" w:hAnsi="Libre Franklin"/>
              <w:color w:val="9b3819"/>
              <w:sz w:val="16"/>
              <w:szCs w:val="16"/>
              <w:rtl w:val="0"/>
            </w:rPr>
            <w:t xml:space="preserve">FIRENZE</w:t>
          </w:r>
        </w:p>
      </w:tc>
    </w:tr>
  </w:tbl>
  <w:p w:rsidR="00000000" w:rsidDel="00000000" w:rsidP="00000000" w:rsidRDefault="00000000" w:rsidRPr="00000000" w14:paraId="00000086">
    <w:pPr>
      <w:rPr>
        <w:rFonts w:ascii="Libre Baskerville" w:cs="Libre Baskerville" w:eastAsia="Libre Baskerville" w:hAnsi="Libre Baskerville"/>
        <w:i w:val="1"/>
        <w:iCs w:val="1"/>
        <w:sz w:val="2"/>
        <w:szCs w:val="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-295273</wp:posOffset>
          </wp:positionH>
          <wp:positionV relativeFrom="paragraph">
            <wp:posOffset>-476248</wp:posOffset>
          </wp:positionV>
          <wp:extent cx="2505075" cy="99546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05075" cy="99546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re Franklin Light" w:cs="Libre Franklin Light" w:eastAsia="Libre Franklin Light" w:hAnsi="Libre Franklin Light"/>
        <w:lang w:val="it"/>
      </w:rPr>
    </w:rPrDefault>
    <w:pPrDefault>
      <w:pPr>
        <w:shd w:fill="ffffff" w:val="clear"/>
        <w:spacing w:after="220" w:line="276" w:lineRule="auto"/>
        <w:ind w:right="22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40" w:lineRule="auto"/>
    </w:pPr>
    <w:rPr>
      <w:rFonts w:ascii="Libre Baskerville" w:cs="Libre Baskerville" w:eastAsia="Libre Baskerville" w:hAnsi="Libre Baskerville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jc w:val="right"/>
    </w:pPr>
    <w:rPr>
      <w:rFonts w:ascii="Libre Franklin ExtraLight" w:cs="Libre Franklin ExtraLight" w:eastAsia="Libre Franklin ExtraLight" w:hAnsi="Libre Franklin ExtraLight"/>
      <w:sz w:val="44"/>
      <w:szCs w:val="44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60" w:line="240" w:lineRule="auto"/>
      <w:outlineLvl w:val="0"/>
    </w:pPr>
    <w:rPr>
      <w:rFonts w:ascii="Libre Baskerville" w:cs="Libre Baskerville" w:eastAsia="Libre Baskerville" w:hAnsi="Libre Baskerville"/>
      <w:sz w:val="28"/>
      <w:szCs w:val="2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  <w:sz w:val="22"/>
      <w:szCs w:val="2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jc w:val="right"/>
    </w:pPr>
    <w:rPr>
      <w:rFonts w:ascii="Libre Franklin ExtraLight" w:cs="Libre Franklin ExtraLight" w:eastAsia="Libre Franklin ExtraLight" w:hAnsi="Libre Franklin ExtraLight"/>
      <w:sz w:val="44"/>
      <w:szCs w:val="44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320"/>
    </w:pPr>
    <w:rPr>
      <w:rFonts w:ascii="Arial" w:cs="Arial" w:eastAsia="Arial" w:hAnsi="Arial"/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aragrafoelenco">
    <w:name w:val="List Paragraph"/>
    <w:basedOn w:val="Normale"/>
    <w:uiPriority w:val="34"/>
    <w:qFormat w:val="1"/>
    <w:rsid w:val="001B6D3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LibreBaskerville-italic.ttf"/><Relationship Id="rId10" Type="http://schemas.openxmlformats.org/officeDocument/2006/relationships/font" Target="fonts/LibreBaskerville-bold.ttf"/><Relationship Id="rId13" Type="http://schemas.openxmlformats.org/officeDocument/2006/relationships/font" Target="fonts/NotoSansSymbols-regular.ttf"/><Relationship Id="rId12" Type="http://schemas.openxmlformats.org/officeDocument/2006/relationships/font" Target="fonts/LibreBaskerville-boldItalic.ttf"/><Relationship Id="rId1" Type="http://schemas.openxmlformats.org/officeDocument/2006/relationships/font" Target="fonts/LibreFranklinLight-regular.ttf"/><Relationship Id="rId2" Type="http://schemas.openxmlformats.org/officeDocument/2006/relationships/font" Target="fonts/LibreFranklinLight-bold.ttf"/><Relationship Id="rId3" Type="http://schemas.openxmlformats.org/officeDocument/2006/relationships/font" Target="fonts/LibreFranklinLight-italic.ttf"/><Relationship Id="rId4" Type="http://schemas.openxmlformats.org/officeDocument/2006/relationships/font" Target="fonts/LibreFranklinLight-boldItalic.ttf"/><Relationship Id="rId9" Type="http://schemas.openxmlformats.org/officeDocument/2006/relationships/font" Target="fonts/LibreBaskerville-regular.ttf"/><Relationship Id="rId15" Type="http://schemas.openxmlformats.org/officeDocument/2006/relationships/font" Target="fonts/LibreFranklinExtraLight-regular.ttf"/><Relationship Id="rId14" Type="http://schemas.openxmlformats.org/officeDocument/2006/relationships/font" Target="fonts/NotoSansSymbols-bold.ttf"/><Relationship Id="rId17" Type="http://schemas.openxmlformats.org/officeDocument/2006/relationships/font" Target="fonts/LibreFranklinExtraLight-italic.ttf"/><Relationship Id="rId16" Type="http://schemas.openxmlformats.org/officeDocument/2006/relationships/font" Target="fonts/LibreFranklinExtraLight-bold.ttf"/><Relationship Id="rId5" Type="http://schemas.openxmlformats.org/officeDocument/2006/relationships/font" Target="fonts/LibreFranklin-regular.ttf"/><Relationship Id="rId6" Type="http://schemas.openxmlformats.org/officeDocument/2006/relationships/font" Target="fonts/LibreFranklin-bold.ttf"/><Relationship Id="rId18" Type="http://schemas.openxmlformats.org/officeDocument/2006/relationships/font" Target="fonts/LibreFranklinExtraLight-boldItalic.ttf"/><Relationship Id="rId7" Type="http://schemas.openxmlformats.org/officeDocument/2006/relationships/font" Target="fonts/LibreFranklin-italic.ttf"/><Relationship Id="rId8" Type="http://schemas.openxmlformats.org/officeDocument/2006/relationships/font" Target="fonts/LibreFranklin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stGfaYgXY3kLtxTjwCeRIv8+Uw==">CgMxLjAyDmguYmVoNmtxa2lsZ3NvMg5oLmJlaDZrcWtpbGdzbzgAciExQjBsVmdzelprTkxJeUc4d1l1Tm1ubXhNNDA3VGRHaEM=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2023-09-20T14:52:00Z</dcterms:created>
  <dc:creator>LARA AMANTIA</dc:creator>
</cp:coreProperties>
</file>